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F4C3" w14:textId="084E0E93" w:rsidR="0064236A" w:rsidRPr="00F06D54" w:rsidRDefault="0064236A" w:rsidP="0064236A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F06D54">
        <w:rPr>
          <w:rFonts w:ascii="Arial" w:hAnsi="Arial" w:cs="Arial"/>
          <w:color w:val="000000"/>
          <w:sz w:val="22"/>
          <w:szCs w:val="22"/>
        </w:rPr>
        <w:t>NOT</w:t>
      </w:r>
      <w:r w:rsidR="006D3B1B" w:rsidRPr="00F06D54">
        <w:rPr>
          <w:rFonts w:ascii="Arial" w:hAnsi="Arial" w:cs="Arial"/>
          <w:color w:val="000000"/>
          <w:sz w:val="22"/>
          <w:szCs w:val="22"/>
        </w:rPr>
        <w:t>ÍCIA WEB</w:t>
      </w:r>
    </w:p>
    <w:p w14:paraId="09CF902B" w14:textId="0AF35BB5" w:rsidR="0064236A" w:rsidRPr="00F06D54" w:rsidRDefault="0064236A" w:rsidP="0064236A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F06D54">
        <w:rPr>
          <w:rFonts w:ascii="Arial" w:hAnsi="Arial" w:cs="Arial"/>
          <w:color w:val="000000"/>
          <w:sz w:val="22"/>
          <w:szCs w:val="22"/>
        </w:rPr>
        <w:t xml:space="preserve">Barcelona, </w:t>
      </w:r>
      <w:r w:rsidR="00C63763" w:rsidRPr="00F06D54">
        <w:rPr>
          <w:rFonts w:ascii="Arial" w:hAnsi="Arial" w:cs="Arial"/>
          <w:color w:val="000000"/>
          <w:sz w:val="22"/>
          <w:szCs w:val="22"/>
        </w:rPr>
        <w:t xml:space="preserve">8 de març </w:t>
      </w:r>
      <w:r w:rsidR="00326D36" w:rsidRPr="00F06D54">
        <w:rPr>
          <w:rFonts w:ascii="Arial" w:hAnsi="Arial" w:cs="Arial"/>
          <w:color w:val="000000"/>
          <w:sz w:val="22"/>
          <w:szCs w:val="22"/>
        </w:rPr>
        <w:t xml:space="preserve">de </w:t>
      </w:r>
      <w:r w:rsidRPr="00F06D54">
        <w:rPr>
          <w:rFonts w:ascii="Arial" w:hAnsi="Arial" w:cs="Arial"/>
          <w:color w:val="000000"/>
          <w:sz w:val="22"/>
          <w:szCs w:val="22"/>
        </w:rPr>
        <w:t>2</w:t>
      </w:r>
      <w:r w:rsidR="00326D36" w:rsidRPr="00F06D54">
        <w:rPr>
          <w:rFonts w:ascii="Arial" w:hAnsi="Arial" w:cs="Arial"/>
          <w:color w:val="000000"/>
          <w:sz w:val="22"/>
          <w:szCs w:val="22"/>
        </w:rPr>
        <w:t>025</w:t>
      </w:r>
    </w:p>
    <w:p w14:paraId="7ADA855A" w14:textId="77777777" w:rsidR="0064236A" w:rsidRPr="00F06D54" w:rsidRDefault="0064236A" w:rsidP="0064236A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</w:p>
    <w:p w14:paraId="7136B753" w14:textId="150E1408" w:rsidR="00C809BE" w:rsidRPr="00C141A4" w:rsidRDefault="00CA61F9" w:rsidP="00326D36">
      <w:pPr>
        <w:pStyle w:val="NormalWeb"/>
        <w:jc w:val="center"/>
        <w:rPr>
          <w:rFonts w:ascii="Arial" w:eastAsia="Times New Roman" w:hAnsi="Arial" w:cs="Arial"/>
          <w:b/>
          <w:color w:val="000000"/>
          <w:sz w:val="48"/>
          <w:szCs w:val="48"/>
        </w:rPr>
      </w:pPr>
      <w:r>
        <w:rPr>
          <w:rFonts w:ascii="Arial" w:eastAsia="Times New Roman" w:hAnsi="Arial" w:cs="Arial"/>
          <w:b/>
          <w:color w:val="000000"/>
          <w:sz w:val="48"/>
          <w:szCs w:val="48"/>
        </w:rPr>
        <w:t>Igualtat:</w:t>
      </w:r>
      <w:r w:rsidR="00C63763" w:rsidRPr="00C141A4">
        <w:rPr>
          <w:rFonts w:ascii="Arial" w:eastAsia="Times New Roman" w:hAnsi="Arial" w:cs="Arial"/>
          <w:b/>
          <w:color w:val="000000"/>
          <w:sz w:val="48"/>
          <w:szCs w:val="48"/>
        </w:rPr>
        <w:t xml:space="preserve"> </w:t>
      </w:r>
      <w:r>
        <w:rPr>
          <w:rFonts w:ascii="Arial" w:eastAsia="Times New Roman" w:hAnsi="Arial" w:cs="Arial"/>
          <w:b/>
          <w:color w:val="000000"/>
          <w:sz w:val="48"/>
          <w:szCs w:val="48"/>
        </w:rPr>
        <w:t>el deute d</w:t>
      </w:r>
      <w:r w:rsidR="00C63763" w:rsidRPr="00C141A4">
        <w:rPr>
          <w:rFonts w:ascii="Arial" w:eastAsia="Times New Roman" w:hAnsi="Arial" w:cs="Arial"/>
          <w:b/>
          <w:color w:val="000000"/>
          <w:sz w:val="48"/>
          <w:szCs w:val="48"/>
        </w:rPr>
        <w:t>el sistema de salut</w:t>
      </w:r>
      <w:r w:rsidR="00326D36" w:rsidRPr="00C141A4">
        <w:rPr>
          <w:rFonts w:ascii="Arial" w:eastAsia="Times New Roman" w:hAnsi="Arial" w:cs="Arial"/>
          <w:b/>
          <w:color w:val="000000"/>
          <w:sz w:val="48"/>
          <w:szCs w:val="48"/>
        </w:rPr>
        <w:t xml:space="preserve"> </w:t>
      </w:r>
      <w:r>
        <w:rPr>
          <w:rFonts w:ascii="Arial" w:eastAsia="Times New Roman" w:hAnsi="Arial" w:cs="Arial"/>
          <w:b/>
          <w:color w:val="000000"/>
          <w:sz w:val="48"/>
          <w:szCs w:val="48"/>
        </w:rPr>
        <w:t>amb les dones professionals i usu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48"/>
          <w:szCs w:val="48"/>
        </w:rPr>
        <w:t>àries</w:t>
      </w:r>
    </w:p>
    <w:p w14:paraId="1E84BFF5" w14:textId="77777777" w:rsidR="00B747F9" w:rsidRPr="00F06D54" w:rsidRDefault="00B747F9" w:rsidP="00B747F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831C2B5" w14:textId="10659DA9" w:rsidR="00C63763" w:rsidRPr="00123204" w:rsidRDefault="000610A0" w:rsidP="00C63763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23204">
        <w:rPr>
          <w:rFonts w:ascii="Arial" w:eastAsia="Times New Roman" w:hAnsi="Arial" w:cs="Arial"/>
          <w:b/>
          <w:color w:val="000000"/>
          <w:sz w:val="22"/>
          <w:szCs w:val="22"/>
        </w:rPr>
        <w:t xml:space="preserve">• </w:t>
      </w:r>
      <w:r w:rsidR="00C63763" w:rsidRPr="00123204">
        <w:rPr>
          <w:rFonts w:ascii="Arial" w:eastAsia="Times New Roman" w:hAnsi="Arial" w:cs="Arial"/>
          <w:b/>
          <w:color w:val="000000"/>
          <w:sz w:val="22"/>
          <w:szCs w:val="22"/>
        </w:rPr>
        <w:t xml:space="preserve">El </w:t>
      </w:r>
      <w:r w:rsidR="00634514" w:rsidRPr="00123204">
        <w:rPr>
          <w:rFonts w:ascii="Arial" w:hAnsi="Arial" w:cs="Arial"/>
          <w:b/>
          <w:iCs/>
          <w:sz w:val="22"/>
          <w:szCs w:val="22"/>
        </w:rPr>
        <w:t>Consell de Col·legis d’Infermeres i Infermers de Catalunya (CCIIC</w:t>
      </w:r>
      <w:r w:rsidR="00C63763" w:rsidRPr="00123204">
        <w:rPr>
          <w:rFonts w:ascii="Arial" w:hAnsi="Arial" w:cs="Arial"/>
          <w:b/>
          <w:iCs/>
          <w:sz w:val="22"/>
          <w:szCs w:val="22"/>
        </w:rPr>
        <w:t xml:space="preserve">) s’adhereix a la campanya </w:t>
      </w:r>
      <w:r w:rsidR="00C63763" w:rsidRPr="00123204">
        <w:rPr>
          <w:rFonts w:ascii="Arial" w:hAnsi="Arial" w:cs="Arial"/>
          <w:b/>
          <w:bCs/>
          <w:iCs/>
          <w:sz w:val="22"/>
          <w:szCs w:val="22"/>
        </w:rPr>
        <w:t xml:space="preserve">"Tan senzill com feminisme" i posa la lupa en les desigualtats que es produeixen en l’entorn sanitari que </w:t>
      </w:r>
      <w:r w:rsidR="00C141A4" w:rsidRPr="00123204">
        <w:rPr>
          <w:rFonts w:ascii="Arial" w:hAnsi="Arial" w:cs="Arial"/>
          <w:b/>
          <w:bCs/>
          <w:iCs/>
          <w:sz w:val="22"/>
          <w:szCs w:val="22"/>
        </w:rPr>
        <w:t>escapcen</w:t>
      </w:r>
      <w:r w:rsidR="00C63763" w:rsidRPr="00123204">
        <w:rPr>
          <w:rFonts w:ascii="Arial" w:hAnsi="Arial" w:cs="Arial"/>
          <w:b/>
          <w:bCs/>
          <w:iCs/>
          <w:sz w:val="22"/>
          <w:szCs w:val="22"/>
        </w:rPr>
        <w:t xml:space="preserve"> els drets i oportunitats de les dones.</w:t>
      </w:r>
    </w:p>
    <w:p w14:paraId="2CEF62EB" w14:textId="77777777" w:rsidR="00C63763" w:rsidRPr="00F06D54" w:rsidRDefault="00C63763" w:rsidP="00C63763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A3D52D8" w14:textId="23A03BBE" w:rsidR="00C63763" w:rsidRPr="00F06D54" w:rsidRDefault="00C63763" w:rsidP="00C63763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0026F">
        <w:rPr>
          <w:rFonts w:ascii="Arial" w:hAnsi="Arial" w:cs="Arial"/>
          <w:b/>
          <w:bCs/>
          <w:iCs/>
          <w:sz w:val="20"/>
          <w:szCs w:val="20"/>
        </w:rPr>
        <w:t>El 8 de març, “Dia Internacional de les Dones”,</w:t>
      </w:r>
      <w:r w:rsidRPr="00F06D54">
        <w:rPr>
          <w:rFonts w:ascii="Arial" w:hAnsi="Arial" w:cs="Arial"/>
          <w:bCs/>
          <w:iCs/>
          <w:sz w:val="20"/>
          <w:szCs w:val="20"/>
        </w:rPr>
        <w:t xml:space="preserve"> se celebra aquest 2025 sota el paraigua de </w:t>
      </w:r>
      <w:r w:rsidRPr="00F06D54">
        <w:rPr>
          <w:rFonts w:ascii="Arial" w:hAnsi="Arial" w:cs="Arial"/>
          <w:iCs/>
          <w:sz w:val="20"/>
          <w:szCs w:val="20"/>
        </w:rPr>
        <w:t xml:space="preserve">la campanya </w:t>
      </w:r>
      <w:r w:rsidRPr="00123204">
        <w:rPr>
          <w:rFonts w:ascii="Arial" w:hAnsi="Arial" w:cs="Arial"/>
          <w:bCs/>
          <w:iCs/>
          <w:sz w:val="20"/>
          <w:szCs w:val="20"/>
        </w:rPr>
        <w:t xml:space="preserve">"Tan senzill com feminisme" </w:t>
      </w:r>
      <w:r w:rsidR="009500B2" w:rsidRPr="00123204">
        <w:rPr>
          <w:rFonts w:ascii="Arial" w:hAnsi="Arial" w:cs="Arial"/>
          <w:bCs/>
          <w:iCs/>
          <w:sz w:val="20"/>
          <w:szCs w:val="20"/>
        </w:rPr>
        <w:t>q</w:t>
      </w:r>
      <w:r w:rsidR="009500B2">
        <w:rPr>
          <w:rFonts w:ascii="Arial" w:hAnsi="Arial" w:cs="Arial"/>
          <w:bCs/>
          <w:iCs/>
          <w:sz w:val="20"/>
          <w:szCs w:val="20"/>
        </w:rPr>
        <w:t xml:space="preserve">ue lidera </w:t>
      </w:r>
      <w:r w:rsidRPr="00F06D54">
        <w:rPr>
          <w:rFonts w:ascii="Arial" w:hAnsi="Arial" w:cs="Arial"/>
          <w:bCs/>
          <w:iCs/>
          <w:sz w:val="20"/>
          <w:szCs w:val="20"/>
        </w:rPr>
        <w:t xml:space="preserve">el Departament d’Igualtat i Feminismes de la Generalitat de Catalunya. Una iniciativa que, amb exemples quotidians, </w:t>
      </w:r>
      <w:r w:rsidR="0095098F" w:rsidRPr="00F06D54">
        <w:rPr>
          <w:rFonts w:ascii="Arial" w:hAnsi="Arial" w:cs="Arial"/>
          <w:bCs/>
          <w:iCs/>
          <w:sz w:val="20"/>
          <w:szCs w:val="20"/>
        </w:rPr>
        <w:t xml:space="preserve">reivindica </w:t>
      </w:r>
      <w:r w:rsidRPr="00F06D54">
        <w:rPr>
          <w:rFonts w:ascii="Arial" w:hAnsi="Arial" w:cs="Arial"/>
          <w:bCs/>
          <w:iCs/>
          <w:sz w:val="20"/>
          <w:szCs w:val="20"/>
        </w:rPr>
        <w:t>que el feminisme vol coses tan senzilles com tenir les mateixes oportunitats, “tan senzill com la igualtat entre dones i homes”.</w:t>
      </w:r>
    </w:p>
    <w:p w14:paraId="74C3871B" w14:textId="77777777" w:rsidR="00C63763" w:rsidRPr="00F06D54" w:rsidRDefault="00C63763" w:rsidP="00C63763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38B55CA9" w14:textId="09438D1C" w:rsidR="00C63763" w:rsidRPr="00F06D54" w:rsidRDefault="00577EB8" w:rsidP="00C63763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En aquesta mateixa líni</w:t>
      </w:r>
      <w:r w:rsidR="00C63763" w:rsidRPr="00F06D54">
        <w:rPr>
          <w:rFonts w:ascii="Arial" w:hAnsi="Arial" w:cs="Arial"/>
          <w:bCs/>
          <w:iCs/>
          <w:sz w:val="20"/>
          <w:szCs w:val="20"/>
        </w:rPr>
        <w:t>a s’ha expressat el Consell de Col·legis d’Infermeres i Infermers de Catalunya (CCIIC) i els col·legis territorials (COIB, CO</w:t>
      </w:r>
      <w:r w:rsidR="00E60725" w:rsidRPr="00F06D54">
        <w:rPr>
          <w:rFonts w:ascii="Arial" w:hAnsi="Arial" w:cs="Arial"/>
          <w:bCs/>
          <w:iCs/>
          <w:sz w:val="20"/>
          <w:szCs w:val="20"/>
        </w:rPr>
        <w:t>IGI, COILL i CODITA) que recorden</w:t>
      </w:r>
      <w:r w:rsidR="00C63763" w:rsidRPr="00F06D54">
        <w:rPr>
          <w:rFonts w:ascii="Arial" w:hAnsi="Arial" w:cs="Arial"/>
          <w:bCs/>
          <w:iCs/>
          <w:sz w:val="20"/>
          <w:szCs w:val="20"/>
        </w:rPr>
        <w:t xml:space="preserve"> que </w:t>
      </w:r>
      <w:r w:rsidR="00C63763" w:rsidRPr="00123204">
        <w:rPr>
          <w:rFonts w:ascii="Arial" w:hAnsi="Arial" w:cs="Arial"/>
          <w:b/>
          <w:bCs/>
          <w:iCs/>
          <w:sz w:val="20"/>
          <w:szCs w:val="20"/>
        </w:rPr>
        <w:t>“la perspectiva de gènere</w:t>
      </w:r>
      <w:r w:rsidR="00E60725" w:rsidRPr="00123204">
        <w:rPr>
          <w:rFonts w:ascii="Arial" w:hAnsi="Arial" w:cs="Arial"/>
          <w:b/>
          <w:bCs/>
          <w:iCs/>
          <w:sz w:val="20"/>
          <w:szCs w:val="20"/>
        </w:rPr>
        <w:t xml:space="preserve"> és, encara, l’assignatura pendent del sistema de salut”.</w:t>
      </w:r>
    </w:p>
    <w:p w14:paraId="4870D59D" w14:textId="77777777" w:rsidR="00E60725" w:rsidRPr="00F06D54" w:rsidRDefault="00E60725" w:rsidP="00C63763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3FC34921" w14:textId="16A18201" w:rsidR="00C63763" w:rsidRPr="00F06D54" w:rsidRDefault="0095098F" w:rsidP="00C63763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F06D54">
        <w:rPr>
          <w:rFonts w:ascii="Arial" w:hAnsi="Arial" w:cs="Arial"/>
          <w:bCs/>
          <w:iCs/>
          <w:sz w:val="20"/>
          <w:szCs w:val="20"/>
        </w:rPr>
        <w:t>Al respecte, expliquen les corporacions que</w:t>
      </w:r>
      <w:r w:rsidR="00E60725" w:rsidRPr="00F06D54">
        <w:rPr>
          <w:rFonts w:ascii="Arial" w:hAnsi="Arial" w:cs="Arial"/>
          <w:bCs/>
          <w:iCs/>
          <w:sz w:val="20"/>
          <w:szCs w:val="20"/>
        </w:rPr>
        <w:t xml:space="preserve"> “</w:t>
      </w:r>
      <w:r w:rsidRPr="00F06D54">
        <w:rPr>
          <w:rFonts w:ascii="Arial" w:hAnsi="Arial" w:cs="Arial"/>
          <w:bCs/>
          <w:iCs/>
          <w:sz w:val="20"/>
          <w:szCs w:val="20"/>
        </w:rPr>
        <w:t xml:space="preserve">en el marc sanitari, </w:t>
      </w:r>
      <w:r w:rsidR="00E60725" w:rsidRPr="00F06D54">
        <w:rPr>
          <w:rFonts w:ascii="Arial" w:hAnsi="Arial" w:cs="Arial"/>
          <w:bCs/>
          <w:iCs/>
          <w:sz w:val="20"/>
          <w:szCs w:val="20"/>
        </w:rPr>
        <w:t xml:space="preserve">les dones –professionals i usuàries– </w:t>
      </w:r>
      <w:r w:rsidRPr="00F06D54">
        <w:rPr>
          <w:rFonts w:ascii="Arial" w:hAnsi="Arial" w:cs="Arial"/>
          <w:bCs/>
          <w:iCs/>
          <w:sz w:val="20"/>
          <w:szCs w:val="20"/>
        </w:rPr>
        <w:t>patim una desigualtat efectiva que, tot i els avenços dels últims anys, ha esdevingut estructural</w:t>
      </w:r>
      <w:r w:rsidR="00977149" w:rsidRPr="00F06D54">
        <w:rPr>
          <w:rFonts w:ascii="Arial" w:hAnsi="Arial" w:cs="Arial"/>
          <w:bCs/>
          <w:iCs/>
          <w:sz w:val="20"/>
          <w:szCs w:val="20"/>
        </w:rPr>
        <w:t>”,</w:t>
      </w:r>
      <w:r w:rsidRPr="00F06D54">
        <w:rPr>
          <w:rFonts w:ascii="Arial" w:hAnsi="Arial" w:cs="Arial"/>
          <w:bCs/>
          <w:iCs/>
          <w:sz w:val="20"/>
          <w:szCs w:val="20"/>
        </w:rPr>
        <w:t xml:space="preserve"> </w:t>
      </w:r>
      <w:r w:rsidR="00977149" w:rsidRPr="00F06D54">
        <w:rPr>
          <w:rFonts w:ascii="Arial" w:hAnsi="Arial" w:cs="Arial"/>
          <w:bCs/>
          <w:iCs/>
          <w:sz w:val="20"/>
          <w:szCs w:val="20"/>
        </w:rPr>
        <w:t xml:space="preserve">fent referència a una </w:t>
      </w:r>
      <w:r w:rsidR="00977149" w:rsidRPr="00123204">
        <w:rPr>
          <w:rFonts w:ascii="Arial" w:hAnsi="Arial" w:cs="Arial"/>
          <w:b/>
          <w:bCs/>
          <w:iCs/>
          <w:sz w:val="20"/>
          <w:szCs w:val="20"/>
        </w:rPr>
        <w:t>“</w:t>
      </w:r>
      <w:r w:rsidRPr="00123204">
        <w:rPr>
          <w:rFonts w:ascii="Arial" w:hAnsi="Arial" w:cs="Arial"/>
          <w:b/>
          <w:bCs/>
          <w:iCs/>
          <w:sz w:val="20"/>
          <w:szCs w:val="20"/>
        </w:rPr>
        <w:t>desigualtat latent</w:t>
      </w:r>
      <w:r w:rsidR="00977149" w:rsidRPr="00123204">
        <w:rPr>
          <w:rFonts w:ascii="Arial" w:hAnsi="Arial" w:cs="Arial"/>
          <w:b/>
          <w:bCs/>
          <w:iCs/>
          <w:sz w:val="20"/>
          <w:szCs w:val="20"/>
        </w:rPr>
        <w:t>”</w:t>
      </w:r>
      <w:r w:rsidRPr="0012320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77149" w:rsidRPr="00CC00E9">
        <w:rPr>
          <w:rFonts w:ascii="Arial" w:hAnsi="Arial" w:cs="Arial"/>
          <w:bCs/>
          <w:iCs/>
          <w:sz w:val="20"/>
          <w:szCs w:val="20"/>
        </w:rPr>
        <w:t>que,</w:t>
      </w:r>
      <w:r w:rsidR="00977149" w:rsidRPr="00123204">
        <w:rPr>
          <w:rFonts w:ascii="Arial" w:hAnsi="Arial" w:cs="Arial"/>
          <w:b/>
          <w:bCs/>
          <w:iCs/>
          <w:sz w:val="20"/>
          <w:szCs w:val="20"/>
        </w:rPr>
        <w:t xml:space="preserve"> “en no ser prioritària”,</w:t>
      </w:r>
      <w:r w:rsidR="00977149" w:rsidRPr="00CC00E9">
        <w:rPr>
          <w:rFonts w:ascii="Arial" w:hAnsi="Arial" w:cs="Arial"/>
          <w:bCs/>
          <w:iCs/>
          <w:sz w:val="20"/>
          <w:szCs w:val="20"/>
        </w:rPr>
        <w:t xml:space="preserve"> es perpetua.</w:t>
      </w:r>
    </w:p>
    <w:p w14:paraId="43470542" w14:textId="77777777" w:rsidR="00977149" w:rsidRPr="00F06D54" w:rsidRDefault="00977149" w:rsidP="00C63763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D052FB6" w14:textId="17E04984" w:rsidR="00977149" w:rsidRDefault="00DD683B" w:rsidP="00DD683B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F06D54">
        <w:rPr>
          <w:rFonts w:ascii="Arial" w:hAnsi="Arial" w:cs="Arial"/>
          <w:bCs/>
          <w:iCs/>
          <w:sz w:val="20"/>
          <w:szCs w:val="20"/>
        </w:rPr>
        <w:t xml:space="preserve">Tal com es desprèn de l’estudi del Departament de Salut de 2024, el 75% dels professionals que treballen al sistema de salut són dones i “només el 37% ocupa els llocs de màxima responsabilitat” –detalla Lluïsa Garcia, degana del CCIIC– “Tenint en compte que de les 111.750 dones que treballem en salut, </w:t>
      </w:r>
      <w:r w:rsidR="00CC00E9">
        <w:rPr>
          <w:rFonts w:ascii="Arial" w:hAnsi="Arial" w:cs="Arial"/>
          <w:bCs/>
          <w:iCs/>
          <w:sz w:val="20"/>
          <w:szCs w:val="20"/>
        </w:rPr>
        <w:t xml:space="preserve">gairebé </w:t>
      </w:r>
      <w:r w:rsidR="00592E20" w:rsidRPr="00F06D54">
        <w:rPr>
          <w:rFonts w:ascii="Arial" w:hAnsi="Arial" w:cs="Arial"/>
          <w:bCs/>
          <w:iCs/>
          <w:sz w:val="20"/>
          <w:szCs w:val="20"/>
        </w:rPr>
        <w:t xml:space="preserve">la meitat </w:t>
      </w:r>
      <w:r w:rsidR="00592E20" w:rsidRPr="00123204">
        <w:rPr>
          <w:rFonts w:ascii="Arial" w:hAnsi="Arial" w:cs="Arial"/>
          <w:b/>
          <w:bCs/>
          <w:iCs/>
          <w:sz w:val="20"/>
          <w:szCs w:val="20"/>
        </w:rPr>
        <w:t xml:space="preserve">som </w:t>
      </w:r>
      <w:r w:rsidRPr="00123204">
        <w:rPr>
          <w:rFonts w:ascii="Arial" w:hAnsi="Arial" w:cs="Arial"/>
          <w:b/>
          <w:bCs/>
          <w:iCs/>
          <w:sz w:val="20"/>
          <w:szCs w:val="20"/>
        </w:rPr>
        <w:t xml:space="preserve">infermeres, </w:t>
      </w:r>
      <w:r w:rsidRPr="00F06D54">
        <w:rPr>
          <w:rFonts w:ascii="Arial" w:hAnsi="Arial" w:cs="Arial"/>
          <w:bCs/>
          <w:iCs/>
          <w:sz w:val="20"/>
          <w:szCs w:val="20"/>
        </w:rPr>
        <w:t xml:space="preserve">poques són les oportunitats que se’ns </w:t>
      </w:r>
      <w:r w:rsidR="00592E20" w:rsidRPr="00F06D54">
        <w:rPr>
          <w:rFonts w:ascii="Arial" w:hAnsi="Arial" w:cs="Arial"/>
          <w:bCs/>
          <w:iCs/>
          <w:sz w:val="20"/>
          <w:szCs w:val="20"/>
        </w:rPr>
        <w:t>brinden. La raó és d</w:t>
      </w:r>
      <w:r w:rsidR="006E2688" w:rsidRPr="00F06D54">
        <w:rPr>
          <w:rFonts w:ascii="Arial" w:hAnsi="Arial" w:cs="Arial"/>
          <w:bCs/>
          <w:iCs/>
          <w:sz w:val="20"/>
          <w:szCs w:val="20"/>
        </w:rPr>
        <w:t xml:space="preserve">oble. D’un costat, la </w:t>
      </w:r>
      <w:r w:rsidR="006E2688" w:rsidRPr="0065028F">
        <w:rPr>
          <w:rFonts w:ascii="Arial" w:hAnsi="Arial" w:cs="Arial"/>
          <w:b/>
          <w:bCs/>
          <w:iCs/>
          <w:sz w:val="20"/>
          <w:szCs w:val="20"/>
        </w:rPr>
        <w:t>dificulta</w:t>
      </w:r>
      <w:r w:rsidR="00A60657" w:rsidRPr="0065028F">
        <w:rPr>
          <w:rFonts w:ascii="Arial" w:hAnsi="Arial" w:cs="Arial"/>
          <w:b/>
          <w:bCs/>
          <w:iCs/>
          <w:sz w:val="20"/>
          <w:szCs w:val="20"/>
        </w:rPr>
        <w:t>t</w:t>
      </w:r>
      <w:r w:rsidR="00592E20" w:rsidRPr="0065028F">
        <w:rPr>
          <w:rFonts w:ascii="Arial" w:hAnsi="Arial" w:cs="Arial"/>
          <w:b/>
          <w:bCs/>
          <w:iCs/>
          <w:sz w:val="20"/>
          <w:szCs w:val="20"/>
        </w:rPr>
        <w:t xml:space="preserve"> de les dones per accedir a llocs estratègics</w:t>
      </w:r>
      <w:r w:rsidR="006E2688" w:rsidRPr="0065028F">
        <w:rPr>
          <w:rFonts w:ascii="Arial" w:hAnsi="Arial" w:cs="Arial"/>
          <w:b/>
          <w:bCs/>
          <w:iCs/>
          <w:sz w:val="20"/>
          <w:szCs w:val="20"/>
        </w:rPr>
        <w:t>,</w:t>
      </w:r>
      <w:r w:rsidR="006E2688" w:rsidRPr="00F06D54">
        <w:rPr>
          <w:rFonts w:ascii="Arial" w:hAnsi="Arial" w:cs="Arial"/>
          <w:bCs/>
          <w:iCs/>
          <w:sz w:val="20"/>
          <w:szCs w:val="20"/>
        </w:rPr>
        <w:t xml:space="preserve"> constatada</w:t>
      </w:r>
      <w:r w:rsidR="00592E20" w:rsidRPr="00F06D54">
        <w:rPr>
          <w:rFonts w:ascii="Arial" w:hAnsi="Arial" w:cs="Arial"/>
          <w:bCs/>
          <w:iCs/>
          <w:sz w:val="20"/>
          <w:szCs w:val="20"/>
        </w:rPr>
        <w:t xml:space="preserve"> en tots els</w:t>
      </w:r>
      <w:r w:rsidR="006E2688" w:rsidRPr="00F06D54">
        <w:rPr>
          <w:rFonts w:ascii="Arial" w:hAnsi="Arial" w:cs="Arial"/>
          <w:bCs/>
          <w:iCs/>
          <w:sz w:val="20"/>
          <w:szCs w:val="20"/>
        </w:rPr>
        <w:t xml:space="preserve"> sectors. De l’altre, que la </w:t>
      </w:r>
      <w:r w:rsidR="00592E20" w:rsidRPr="00F06D54">
        <w:rPr>
          <w:rFonts w:ascii="Arial" w:hAnsi="Arial" w:cs="Arial"/>
          <w:bCs/>
          <w:iCs/>
          <w:sz w:val="20"/>
          <w:szCs w:val="20"/>
        </w:rPr>
        <w:t>professió</w:t>
      </w:r>
      <w:r w:rsidR="006E2688" w:rsidRPr="00F06D54">
        <w:rPr>
          <w:rFonts w:ascii="Arial" w:hAnsi="Arial" w:cs="Arial"/>
          <w:bCs/>
          <w:iCs/>
          <w:sz w:val="20"/>
          <w:szCs w:val="20"/>
        </w:rPr>
        <w:t xml:space="preserve"> mateixa estigui</w:t>
      </w:r>
      <w:r w:rsidR="00592E20" w:rsidRPr="00F06D54">
        <w:rPr>
          <w:rFonts w:ascii="Arial" w:hAnsi="Arial" w:cs="Arial"/>
          <w:bCs/>
          <w:iCs/>
          <w:sz w:val="20"/>
          <w:szCs w:val="20"/>
        </w:rPr>
        <w:t xml:space="preserve"> altament feminitzada</w:t>
      </w:r>
      <w:r w:rsidR="006E2688" w:rsidRPr="00F06D54">
        <w:rPr>
          <w:rFonts w:ascii="Arial" w:hAnsi="Arial" w:cs="Arial"/>
          <w:bCs/>
          <w:iCs/>
          <w:sz w:val="20"/>
          <w:szCs w:val="20"/>
        </w:rPr>
        <w:t>, tal com demostra el fet que aquesta desigualtat condiciona</w:t>
      </w:r>
      <w:r w:rsidR="00592E20" w:rsidRPr="00F06D54">
        <w:rPr>
          <w:rFonts w:ascii="Arial" w:hAnsi="Arial" w:cs="Arial"/>
          <w:bCs/>
          <w:iCs/>
          <w:sz w:val="20"/>
          <w:szCs w:val="20"/>
        </w:rPr>
        <w:t xml:space="preserve"> </w:t>
      </w:r>
      <w:r w:rsidR="00F06D54">
        <w:rPr>
          <w:rFonts w:ascii="Arial" w:hAnsi="Arial" w:cs="Arial"/>
          <w:bCs/>
          <w:iCs/>
          <w:sz w:val="20"/>
          <w:szCs w:val="20"/>
        </w:rPr>
        <w:t xml:space="preserve">igualment </w:t>
      </w:r>
      <w:r w:rsidR="00585761" w:rsidRPr="00123204">
        <w:rPr>
          <w:rFonts w:ascii="Arial" w:hAnsi="Arial" w:cs="Arial"/>
          <w:b/>
          <w:bCs/>
          <w:iCs/>
          <w:sz w:val="20"/>
          <w:szCs w:val="20"/>
        </w:rPr>
        <w:t xml:space="preserve">el marc laboral i salarial o el desenvolupament de la carrera professional </w:t>
      </w:r>
      <w:r w:rsidR="006E2688" w:rsidRPr="00F06D54">
        <w:rPr>
          <w:rFonts w:ascii="Arial" w:hAnsi="Arial" w:cs="Arial"/>
          <w:bCs/>
          <w:iCs/>
          <w:sz w:val="20"/>
          <w:szCs w:val="20"/>
        </w:rPr>
        <w:t>dels nostres companys homes infermers”.</w:t>
      </w:r>
    </w:p>
    <w:p w14:paraId="7CF3C205" w14:textId="77777777" w:rsidR="00F06D54" w:rsidRDefault="00F06D54" w:rsidP="00DD683B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E672AE2" w14:textId="741EA2AB" w:rsidR="00F06D54" w:rsidRDefault="00321B14" w:rsidP="00DD683B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A més, el Consell d’Infermeres denuncia que el sistema de salut és </w:t>
      </w:r>
      <w:r w:rsidRPr="00123204">
        <w:rPr>
          <w:rFonts w:ascii="Arial" w:hAnsi="Arial" w:cs="Arial"/>
          <w:b/>
          <w:bCs/>
          <w:iCs/>
          <w:sz w:val="20"/>
          <w:szCs w:val="20"/>
        </w:rPr>
        <w:t>“lent i poc innovador” pel que fa a la millora de l’atenció i la cartera de serveis per a les dones usuàries</w:t>
      </w:r>
      <w:r w:rsidR="00123204">
        <w:rPr>
          <w:rFonts w:ascii="Arial" w:hAnsi="Arial" w:cs="Arial"/>
          <w:b/>
          <w:bCs/>
          <w:iCs/>
          <w:sz w:val="20"/>
          <w:szCs w:val="20"/>
        </w:rPr>
        <w:t>.</w:t>
      </w:r>
      <w:r w:rsidR="00123204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“La manca de visió i inversions, fa que anem sempre un pas pel darrere. Les dones del segle XXI necessitem i demandem n</w:t>
      </w:r>
      <w:r w:rsidR="004B7F96">
        <w:rPr>
          <w:rFonts w:ascii="Arial" w:hAnsi="Arial" w:cs="Arial"/>
          <w:bCs/>
          <w:iCs/>
          <w:sz w:val="20"/>
          <w:szCs w:val="20"/>
        </w:rPr>
        <w:t>ous ser</w:t>
      </w:r>
      <w:r w:rsidR="00900546">
        <w:rPr>
          <w:rFonts w:ascii="Arial" w:hAnsi="Arial" w:cs="Arial"/>
          <w:bCs/>
          <w:iCs/>
          <w:sz w:val="20"/>
          <w:szCs w:val="20"/>
        </w:rPr>
        <w:t>veis i formes d’atenció, mentre</w:t>
      </w:r>
      <w:r w:rsidR="004B7F96">
        <w:rPr>
          <w:rFonts w:ascii="Arial" w:hAnsi="Arial" w:cs="Arial"/>
          <w:bCs/>
          <w:iCs/>
          <w:sz w:val="20"/>
          <w:szCs w:val="20"/>
        </w:rPr>
        <w:t xml:space="preserve"> que el sistema roman ancorat al segle passat”.</w:t>
      </w:r>
    </w:p>
    <w:p w14:paraId="77BCDC47" w14:textId="77777777" w:rsidR="00A1111D" w:rsidRDefault="00A1111D" w:rsidP="00DD683B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2CBEF77" w14:textId="77777777" w:rsidR="00A1111D" w:rsidRDefault="00A1111D" w:rsidP="00DD683B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4AE76FA" w14:textId="327CC5CB" w:rsidR="00A1111D" w:rsidRPr="00A1111D" w:rsidRDefault="00A1111D" w:rsidP="00DD683B">
      <w:pPr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A1111D">
        <w:rPr>
          <w:rFonts w:ascii="Arial" w:hAnsi="Arial" w:cs="Arial"/>
          <w:bCs/>
          <w:i/>
          <w:iCs/>
          <w:sz w:val="16"/>
          <w:szCs w:val="16"/>
        </w:rPr>
        <w:t xml:space="preserve">Foto © Ariadna Creus i </w:t>
      </w:r>
      <w:proofErr w:type="spellStart"/>
      <w:r w:rsidRPr="00A1111D">
        <w:rPr>
          <w:rFonts w:ascii="Arial" w:hAnsi="Arial" w:cs="Arial"/>
          <w:bCs/>
          <w:i/>
          <w:iCs/>
          <w:sz w:val="16"/>
          <w:szCs w:val="16"/>
        </w:rPr>
        <w:t>Àngel</w:t>
      </w:r>
      <w:proofErr w:type="spellEnd"/>
      <w:r w:rsidRPr="00A111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proofErr w:type="spellStart"/>
      <w:r w:rsidRPr="00A1111D">
        <w:rPr>
          <w:rFonts w:ascii="Arial" w:hAnsi="Arial" w:cs="Arial"/>
          <w:bCs/>
          <w:i/>
          <w:iCs/>
          <w:sz w:val="16"/>
          <w:szCs w:val="16"/>
        </w:rPr>
        <w:t>García</w:t>
      </w:r>
      <w:proofErr w:type="spellEnd"/>
      <w:r w:rsidRPr="00A1111D">
        <w:rPr>
          <w:rFonts w:ascii="Arial" w:hAnsi="Arial" w:cs="Arial"/>
          <w:bCs/>
          <w:i/>
          <w:iCs/>
          <w:sz w:val="16"/>
          <w:szCs w:val="16"/>
        </w:rPr>
        <w:t xml:space="preserve"> (Banc Imatges Infermeres)</w:t>
      </w:r>
    </w:p>
    <w:p w14:paraId="666BDDF3" w14:textId="323BEB6B" w:rsidR="00326D36" w:rsidRPr="00F06D54" w:rsidRDefault="00326D36" w:rsidP="00C63763">
      <w:pPr>
        <w:jc w:val="both"/>
        <w:rPr>
          <w:rFonts w:ascii="Arial" w:hAnsi="Arial" w:cs="Arial"/>
          <w:iCs/>
          <w:sz w:val="20"/>
          <w:szCs w:val="20"/>
        </w:rPr>
      </w:pPr>
    </w:p>
    <w:sectPr w:rsidR="00326D36" w:rsidRPr="00F06D54" w:rsidSect="00765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EF57E" w14:textId="77777777" w:rsidR="00321B14" w:rsidRDefault="00321B14" w:rsidP="00910D7C">
      <w:r>
        <w:separator/>
      </w:r>
    </w:p>
  </w:endnote>
  <w:endnote w:type="continuationSeparator" w:id="0">
    <w:p w14:paraId="52639945" w14:textId="77777777" w:rsidR="00321B14" w:rsidRDefault="00321B14" w:rsidP="009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BC1" w14:textId="77777777" w:rsidR="00321B14" w:rsidRDefault="00321B1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85547" w14:textId="4AAA25A6" w:rsidR="00321B14" w:rsidRPr="00CD3422" w:rsidRDefault="00321B14" w:rsidP="00F0787F">
    <w:pPr>
      <w:pStyle w:val="Piedepgina"/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noProof/>
        <w:sz w:val="16"/>
        <w:szCs w:val="16"/>
        <w:lang w:val="es-ES"/>
      </w:rPr>
      <w:drawing>
        <wp:inline distT="0" distB="0" distL="0" distR="0" wp14:anchorId="65BB925D" wp14:editId="31D51B42">
          <wp:extent cx="5755640" cy="1032510"/>
          <wp:effectExtent l="0" t="0" r="10160" b="889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IC peu premsa mail 4 C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2228" w14:textId="77777777" w:rsidR="00321B14" w:rsidRDefault="00321B1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03219" w14:textId="77777777" w:rsidR="00321B14" w:rsidRDefault="00321B14" w:rsidP="00910D7C">
      <w:r>
        <w:separator/>
      </w:r>
    </w:p>
  </w:footnote>
  <w:footnote w:type="continuationSeparator" w:id="0">
    <w:p w14:paraId="7880F3E5" w14:textId="77777777" w:rsidR="00321B14" w:rsidRDefault="00321B14" w:rsidP="00910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30E2" w14:textId="77777777" w:rsidR="00321B14" w:rsidRDefault="00321B1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DBF9" w14:textId="77777777" w:rsidR="00321B14" w:rsidRDefault="00321B14" w:rsidP="00910D7C">
    <w:pPr>
      <w:pStyle w:val="Encabezado"/>
      <w:jc w:val="center"/>
    </w:pPr>
    <w:r>
      <w:rPr>
        <w:noProof/>
        <w:lang w:val="es-ES"/>
      </w:rPr>
      <w:drawing>
        <wp:inline distT="0" distB="0" distL="0" distR="0" wp14:anchorId="34A20DB1" wp14:editId="47F412EC">
          <wp:extent cx="1270800" cy="1142400"/>
          <wp:effectExtent l="25400" t="0" r="0" b="0"/>
          <wp:docPr id="2" name="Picture 0" descr="logo CCI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800" cy="11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2D85" w14:textId="77777777" w:rsidR="00321B14" w:rsidRDefault="00321B1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C5"/>
    <w:multiLevelType w:val="hybridMultilevel"/>
    <w:tmpl w:val="CE089C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F15B5"/>
    <w:multiLevelType w:val="hybridMultilevel"/>
    <w:tmpl w:val="E4A67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92ED9"/>
    <w:multiLevelType w:val="hybridMultilevel"/>
    <w:tmpl w:val="FFF05C78"/>
    <w:lvl w:ilvl="0" w:tplc="30B63B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D80972"/>
    <w:multiLevelType w:val="multilevel"/>
    <w:tmpl w:val="058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56A20"/>
    <w:multiLevelType w:val="multilevel"/>
    <w:tmpl w:val="1634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C6102"/>
    <w:multiLevelType w:val="hybridMultilevel"/>
    <w:tmpl w:val="A614D762"/>
    <w:lvl w:ilvl="0" w:tplc="30B63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02EEC"/>
    <w:multiLevelType w:val="hybridMultilevel"/>
    <w:tmpl w:val="86DC2A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537BA"/>
    <w:multiLevelType w:val="multilevel"/>
    <w:tmpl w:val="5658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702D9"/>
    <w:multiLevelType w:val="hybridMultilevel"/>
    <w:tmpl w:val="DB969E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257857"/>
    <w:multiLevelType w:val="hybridMultilevel"/>
    <w:tmpl w:val="E95E8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41EC7"/>
    <w:multiLevelType w:val="hybridMultilevel"/>
    <w:tmpl w:val="C6C4F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80576"/>
    <w:multiLevelType w:val="hybridMultilevel"/>
    <w:tmpl w:val="3DCAE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3517D"/>
    <w:multiLevelType w:val="multilevel"/>
    <w:tmpl w:val="C212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70227"/>
    <w:multiLevelType w:val="hybridMultilevel"/>
    <w:tmpl w:val="C2608EDA"/>
    <w:lvl w:ilvl="0" w:tplc="EA22D6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9117B"/>
    <w:multiLevelType w:val="hybridMultilevel"/>
    <w:tmpl w:val="A7365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70160"/>
    <w:multiLevelType w:val="hybridMultilevel"/>
    <w:tmpl w:val="BB56725C"/>
    <w:lvl w:ilvl="0" w:tplc="EA9E45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B84203"/>
    <w:multiLevelType w:val="hybridMultilevel"/>
    <w:tmpl w:val="F110815A"/>
    <w:lvl w:ilvl="0" w:tplc="EFC8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1"/>
  </w:num>
  <w:num w:numId="5">
    <w:abstractNumId w:val="1"/>
  </w:num>
  <w:num w:numId="6">
    <w:abstractNumId w:val="15"/>
  </w:num>
  <w:num w:numId="7">
    <w:abstractNumId w:val="14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  <w:num w:numId="13">
    <w:abstractNumId w:val="9"/>
  </w:num>
  <w:num w:numId="14">
    <w:abstractNumId w:val="13"/>
  </w:num>
  <w:num w:numId="15">
    <w:abstractNumId w:val="7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7C"/>
    <w:rsid w:val="00003031"/>
    <w:rsid w:val="00004F67"/>
    <w:rsid w:val="0002772F"/>
    <w:rsid w:val="00033B36"/>
    <w:rsid w:val="0003438D"/>
    <w:rsid w:val="00042A78"/>
    <w:rsid w:val="00042D0E"/>
    <w:rsid w:val="0004385C"/>
    <w:rsid w:val="00054072"/>
    <w:rsid w:val="00055855"/>
    <w:rsid w:val="000610A0"/>
    <w:rsid w:val="00071B75"/>
    <w:rsid w:val="00096277"/>
    <w:rsid w:val="000965BF"/>
    <w:rsid w:val="000A04E0"/>
    <w:rsid w:val="000A14D6"/>
    <w:rsid w:val="000A4E51"/>
    <w:rsid w:val="000A61D2"/>
    <w:rsid w:val="000C2711"/>
    <w:rsid w:val="000D2558"/>
    <w:rsid w:val="000D4AE0"/>
    <w:rsid w:val="000E1851"/>
    <w:rsid w:val="000E71EC"/>
    <w:rsid w:val="000F45C0"/>
    <w:rsid w:val="001105B1"/>
    <w:rsid w:val="00110B39"/>
    <w:rsid w:val="00122087"/>
    <w:rsid w:val="00123204"/>
    <w:rsid w:val="00124C49"/>
    <w:rsid w:val="0013075E"/>
    <w:rsid w:val="001532F9"/>
    <w:rsid w:val="00153FC1"/>
    <w:rsid w:val="00155861"/>
    <w:rsid w:val="00157B3D"/>
    <w:rsid w:val="00167EF2"/>
    <w:rsid w:val="00174349"/>
    <w:rsid w:val="00185192"/>
    <w:rsid w:val="001934F8"/>
    <w:rsid w:val="001A0508"/>
    <w:rsid w:val="001A079C"/>
    <w:rsid w:val="001A2064"/>
    <w:rsid w:val="001B0217"/>
    <w:rsid w:val="001B1F05"/>
    <w:rsid w:val="001B4E2D"/>
    <w:rsid w:val="001B7ECF"/>
    <w:rsid w:val="001D34A5"/>
    <w:rsid w:val="001D381C"/>
    <w:rsid w:val="001E1C45"/>
    <w:rsid w:val="001E2BD1"/>
    <w:rsid w:val="001E539F"/>
    <w:rsid w:val="001F601E"/>
    <w:rsid w:val="001F67D5"/>
    <w:rsid w:val="00201B8E"/>
    <w:rsid w:val="00202582"/>
    <w:rsid w:val="00203023"/>
    <w:rsid w:val="00210785"/>
    <w:rsid w:val="00211169"/>
    <w:rsid w:val="0021135C"/>
    <w:rsid w:val="00216D00"/>
    <w:rsid w:val="002170F7"/>
    <w:rsid w:val="00222061"/>
    <w:rsid w:val="00234453"/>
    <w:rsid w:val="00235A71"/>
    <w:rsid w:val="00240953"/>
    <w:rsid w:val="00243C31"/>
    <w:rsid w:val="00244143"/>
    <w:rsid w:val="00254FFE"/>
    <w:rsid w:val="002657E0"/>
    <w:rsid w:val="00283BDE"/>
    <w:rsid w:val="0028502A"/>
    <w:rsid w:val="0029161D"/>
    <w:rsid w:val="00292133"/>
    <w:rsid w:val="002A240A"/>
    <w:rsid w:val="002A4BF3"/>
    <w:rsid w:val="002A70ED"/>
    <w:rsid w:val="002B6C91"/>
    <w:rsid w:val="002B768E"/>
    <w:rsid w:val="002C3FC5"/>
    <w:rsid w:val="002D5E28"/>
    <w:rsid w:val="002D7CEF"/>
    <w:rsid w:val="002E0B1F"/>
    <w:rsid w:val="002E7C16"/>
    <w:rsid w:val="002F0B6C"/>
    <w:rsid w:val="00306038"/>
    <w:rsid w:val="003066AA"/>
    <w:rsid w:val="00306C78"/>
    <w:rsid w:val="00306D3D"/>
    <w:rsid w:val="00321B14"/>
    <w:rsid w:val="00321C2D"/>
    <w:rsid w:val="00326D04"/>
    <w:rsid w:val="00326D36"/>
    <w:rsid w:val="003275AC"/>
    <w:rsid w:val="003278F9"/>
    <w:rsid w:val="003440ED"/>
    <w:rsid w:val="003446F5"/>
    <w:rsid w:val="00345E1D"/>
    <w:rsid w:val="00346A63"/>
    <w:rsid w:val="00352627"/>
    <w:rsid w:val="00355F5B"/>
    <w:rsid w:val="003661D9"/>
    <w:rsid w:val="003703CE"/>
    <w:rsid w:val="0037218A"/>
    <w:rsid w:val="0037542E"/>
    <w:rsid w:val="003810B6"/>
    <w:rsid w:val="003813D7"/>
    <w:rsid w:val="003825C4"/>
    <w:rsid w:val="0038511E"/>
    <w:rsid w:val="003A30A5"/>
    <w:rsid w:val="003B444E"/>
    <w:rsid w:val="003B475B"/>
    <w:rsid w:val="003B4F0D"/>
    <w:rsid w:val="003B596D"/>
    <w:rsid w:val="003B6C1C"/>
    <w:rsid w:val="003D08AF"/>
    <w:rsid w:val="003D1375"/>
    <w:rsid w:val="003D3A0B"/>
    <w:rsid w:val="003E64A6"/>
    <w:rsid w:val="003F19AB"/>
    <w:rsid w:val="003F2373"/>
    <w:rsid w:val="003F6686"/>
    <w:rsid w:val="00402845"/>
    <w:rsid w:val="004154AC"/>
    <w:rsid w:val="00427658"/>
    <w:rsid w:val="004309AE"/>
    <w:rsid w:val="00430F01"/>
    <w:rsid w:val="00431FF3"/>
    <w:rsid w:val="00436C3E"/>
    <w:rsid w:val="00440C71"/>
    <w:rsid w:val="00441A14"/>
    <w:rsid w:val="00443320"/>
    <w:rsid w:val="00444437"/>
    <w:rsid w:val="0045384E"/>
    <w:rsid w:val="004568E8"/>
    <w:rsid w:val="004575B6"/>
    <w:rsid w:val="00470A07"/>
    <w:rsid w:val="00471A29"/>
    <w:rsid w:val="00475758"/>
    <w:rsid w:val="00475989"/>
    <w:rsid w:val="00483E39"/>
    <w:rsid w:val="004A17E4"/>
    <w:rsid w:val="004B7F96"/>
    <w:rsid w:val="004C1113"/>
    <w:rsid w:val="004C576D"/>
    <w:rsid w:val="004C6D9B"/>
    <w:rsid w:val="004C6FDF"/>
    <w:rsid w:val="004D2DBF"/>
    <w:rsid w:val="004D3691"/>
    <w:rsid w:val="004D662F"/>
    <w:rsid w:val="004D7F09"/>
    <w:rsid w:val="004E5DB1"/>
    <w:rsid w:val="004F0BAA"/>
    <w:rsid w:val="004F14C6"/>
    <w:rsid w:val="004F33C1"/>
    <w:rsid w:val="004F6BE8"/>
    <w:rsid w:val="00500F28"/>
    <w:rsid w:val="0051122C"/>
    <w:rsid w:val="00520179"/>
    <w:rsid w:val="005213F5"/>
    <w:rsid w:val="00522FE7"/>
    <w:rsid w:val="005271F7"/>
    <w:rsid w:val="005328B6"/>
    <w:rsid w:val="00552750"/>
    <w:rsid w:val="00552CD7"/>
    <w:rsid w:val="005554EC"/>
    <w:rsid w:val="00562683"/>
    <w:rsid w:val="00564706"/>
    <w:rsid w:val="00571B0E"/>
    <w:rsid w:val="0057669E"/>
    <w:rsid w:val="00577EB8"/>
    <w:rsid w:val="00585761"/>
    <w:rsid w:val="00586F55"/>
    <w:rsid w:val="00587707"/>
    <w:rsid w:val="00592E20"/>
    <w:rsid w:val="00592F0A"/>
    <w:rsid w:val="0059437A"/>
    <w:rsid w:val="005A0D36"/>
    <w:rsid w:val="005B0077"/>
    <w:rsid w:val="005B6637"/>
    <w:rsid w:val="005C76DF"/>
    <w:rsid w:val="005D0229"/>
    <w:rsid w:val="005D0C4D"/>
    <w:rsid w:val="005E078C"/>
    <w:rsid w:val="005E2907"/>
    <w:rsid w:val="005F2FB7"/>
    <w:rsid w:val="005F6878"/>
    <w:rsid w:val="005F73B5"/>
    <w:rsid w:val="006119F6"/>
    <w:rsid w:val="0061627C"/>
    <w:rsid w:val="00631A84"/>
    <w:rsid w:val="00634514"/>
    <w:rsid w:val="00641F20"/>
    <w:rsid w:val="0064236A"/>
    <w:rsid w:val="0065028F"/>
    <w:rsid w:val="00650352"/>
    <w:rsid w:val="00657799"/>
    <w:rsid w:val="00670BCD"/>
    <w:rsid w:val="00670D5C"/>
    <w:rsid w:val="00674221"/>
    <w:rsid w:val="00674BFD"/>
    <w:rsid w:val="00675F5E"/>
    <w:rsid w:val="00681FDB"/>
    <w:rsid w:val="00684776"/>
    <w:rsid w:val="00685656"/>
    <w:rsid w:val="0069036E"/>
    <w:rsid w:val="006A010F"/>
    <w:rsid w:val="006A0A30"/>
    <w:rsid w:val="006A5555"/>
    <w:rsid w:val="006A6E13"/>
    <w:rsid w:val="006B1824"/>
    <w:rsid w:val="006B4CD3"/>
    <w:rsid w:val="006C153D"/>
    <w:rsid w:val="006C7FA6"/>
    <w:rsid w:val="006D0454"/>
    <w:rsid w:val="006D366D"/>
    <w:rsid w:val="006D3B1B"/>
    <w:rsid w:val="006D66EF"/>
    <w:rsid w:val="006E25E8"/>
    <w:rsid w:val="006E2688"/>
    <w:rsid w:val="00703509"/>
    <w:rsid w:val="00715581"/>
    <w:rsid w:val="00721DA6"/>
    <w:rsid w:val="007221C4"/>
    <w:rsid w:val="00722912"/>
    <w:rsid w:val="007274C5"/>
    <w:rsid w:val="00730825"/>
    <w:rsid w:val="00733292"/>
    <w:rsid w:val="00734F7D"/>
    <w:rsid w:val="00736348"/>
    <w:rsid w:val="00743BC8"/>
    <w:rsid w:val="00745122"/>
    <w:rsid w:val="00747452"/>
    <w:rsid w:val="00751D79"/>
    <w:rsid w:val="00753128"/>
    <w:rsid w:val="0075715B"/>
    <w:rsid w:val="007655AC"/>
    <w:rsid w:val="00775646"/>
    <w:rsid w:val="00775B6F"/>
    <w:rsid w:val="00775E4A"/>
    <w:rsid w:val="00777BC4"/>
    <w:rsid w:val="0078022C"/>
    <w:rsid w:val="00782A60"/>
    <w:rsid w:val="0078389C"/>
    <w:rsid w:val="00783C8A"/>
    <w:rsid w:val="007845D6"/>
    <w:rsid w:val="00792CA7"/>
    <w:rsid w:val="007955CC"/>
    <w:rsid w:val="007A1EE9"/>
    <w:rsid w:val="007A2E99"/>
    <w:rsid w:val="007A372F"/>
    <w:rsid w:val="007A4220"/>
    <w:rsid w:val="007B305C"/>
    <w:rsid w:val="007B56CC"/>
    <w:rsid w:val="007B5ECE"/>
    <w:rsid w:val="007D0DFF"/>
    <w:rsid w:val="007D36BE"/>
    <w:rsid w:val="007E39DE"/>
    <w:rsid w:val="007E6401"/>
    <w:rsid w:val="007E64DB"/>
    <w:rsid w:val="007F0217"/>
    <w:rsid w:val="007F5B78"/>
    <w:rsid w:val="00804BDE"/>
    <w:rsid w:val="008068A6"/>
    <w:rsid w:val="00822864"/>
    <w:rsid w:val="00823160"/>
    <w:rsid w:val="008312ED"/>
    <w:rsid w:val="00832EFC"/>
    <w:rsid w:val="0083302F"/>
    <w:rsid w:val="00834C99"/>
    <w:rsid w:val="00835AFA"/>
    <w:rsid w:val="00881EDB"/>
    <w:rsid w:val="0088278D"/>
    <w:rsid w:val="00885F6F"/>
    <w:rsid w:val="00886A84"/>
    <w:rsid w:val="00890EF6"/>
    <w:rsid w:val="008A16EC"/>
    <w:rsid w:val="008B3164"/>
    <w:rsid w:val="008C2AC5"/>
    <w:rsid w:val="008C48CD"/>
    <w:rsid w:val="008C4994"/>
    <w:rsid w:val="008C59DD"/>
    <w:rsid w:val="008D3E99"/>
    <w:rsid w:val="008D5D32"/>
    <w:rsid w:val="008F7CBD"/>
    <w:rsid w:val="00900546"/>
    <w:rsid w:val="00910D7C"/>
    <w:rsid w:val="00911D1F"/>
    <w:rsid w:val="009221E5"/>
    <w:rsid w:val="00922822"/>
    <w:rsid w:val="009246C2"/>
    <w:rsid w:val="00924D74"/>
    <w:rsid w:val="00925D70"/>
    <w:rsid w:val="00926599"/>
    <w:rsid w:val="00927751"/>
    <w:rsid w:val="009377E0"/>
    <w:rsid w:val="00940706"/>
    <w:rsid w:val="0094350A"/>
    <w:rsid w:val="009500B2"/>
    <w:rsid w:val="0095086B"/>
    <w:rsid w:val="0095098F"/>
    <w:rsid w:val="0095144A"/>
    <w:rsid w:val="009524BB"/>
    <w:rsid w:val="009552BA"/>
    <w:rsid w:val="00966AD0"/>
    <w:rsid w:val="00973669"/>
    <w:rsid w:val="00977149"/>
    <w:rsid w:val="00981D60"/>
    <w:rsid w:val="0098362B"/>
    <w:rsid w:val="00997DD7"/>
    <w:rsid w:val="009A4402"/>
    <w:rsid w:val="009C56D6"/>
    <w:rsid w:val="009C7FAC"/>
    <w:rsid w:val="009D29F5"/>
    <w:rsid w:val="009E0F76"/>
    <w:rsid w:val="009E1ACB"/>
    <w:rsid w:val="009E504B"/>
    <w:rsid w:val="00A03C3D"/>
    <w:rsid w:val="00A1111D"/>
    <w:rsid w:val="00A432E3"/>
    <w:rsid w:val="00A518A5"/>
    <w:rsid w:val="00A52894"/>
    <w:rsid w:val="00A60657"/>
    <w:rsid w:val="00A61F0F"/>
    <w:rsid w:val="00A62F1F"/>
    <w:rsid w:val="00A630A4"/>
    <w:rsid w:val="00A76CE9"/>
    <w:rsid w:val="00A8447C"/>
    <w:rsid w:val="00A9479C"/>
    <w:rsid w:val="00A96334"/>
    <w:rsid w:val="00AA609C"/>
    <w:rsid w:val="00AE06B0"/>
    <w:rsid w:val="00AE1E93"/>
    <w:rsid w:val="00AE261C"/>
    <w:rsid w:val="00AE3016"/>
    <w:rsid w:val="00AE3821"/>
    <w:rsid w:val="00AF0AD7"/>
    <w:rsid w:val="00AF1486"/>
    <w:rsid w:val="00B0691C"/>
    <w:rsid w:val="00B07BB8"/>
    <w:rsid w:val="00B1115F"/>
    <w:rsid w:val="00B131DE"/>
    <w:rsid w:val="00B1508D"/>
    <w:rsid w:val="00B16610"/>
    <w:rsid w:val="00B44454"/>
    <w:rsid w:val="00B5033B"/>
    <w:rsid w:val="00B57385"/>
    <w:rsid w:val="00B747F9"/>
    <w:rsid w:val="00B764A4"/>
    <w:rsid w:val="00B76B79"/>
    <w:rsid w:val="00B76D43"/>
    <w:rsid w:val="00B81F54"/>
    <w:rsid w:val="00B8761C"/>
    <w:rsid w:val="00B95741"/>
    <w:rsid w:val="00BA0446"/>
    <w:rsid w:val="00BA484C"/>
    <w:rsid w:val="00BA4ABF"/>
    <w:rsid w:val="00BA5CDF"/>
    <w:rsid w:val="00BA6C7C"/>
    <w:rsid w:val="00BB076E"/>
    <w:rsid w:val="00BC00A0"/>
    <w:rsid w:val="00BC3FA3"/>
    <w:rsid w:val="00BC657C"/>
    <w:rsid w:val="00BD05AC"/>
    <w:rsid w:val="00BD72CD"/>
    <w:rsid w:val="00BE1067"/>
    <w:rsid w:val="00BE2E6B"/>
    <w:rsid w:val="00BE40DB"/>
    <w:rsid w:val="00BE4C93"/>
    <w:rsid w:val="00BE62BA"/>
    <w:rsid w:val="00BF0402"/>
    <w:rsid w:val="00C0026F"/>
    <w:rsid w:val="00C04F2F"/>
    <w:rsid w:val="00C05F6E"/>
    <w:rsid w:val="00C139A4"/>
    <w:rsid w:val="00C141A4"/>
    <w:rsid w:val="00C22975"/>
    <w:rsid w:val="00C23472"/>
    <w:rsid w:val="00C23DAD"/>
    <w:rsid w:val="00C32547"/>
    <w:rsid w:val="00C33F55"/>
    <w:rsid w:val="00C41116"/>
    <w:rsid w:val="00C41785"/>
    <w:rsid w:val="00C44AF2"/>
    <w:rsid w:val="00C44C96"/>
    <w:rsid w:val="00C45542"/>
    <w:rsid w:val="00C55C64"/>
    <w:rsid w:val="00C56B54"/>
    <w:rsid w:val="00C63763"/>
    <w:rsid w:val="00C667BB"/>
    <w:rsid w:val="00C67667"/>
    <w:rsid w:val="00C70436"/>
    <w:rsid w:val="00C70B34"/>
    <w:rsid w:val="00C75F0B"/>
    <w:rsid w:val="00C809BE"/>
    <w:rsid w:val="00C87FBF"/>
    <w:rsid w:val="00C9111F"/>
    <w:rsid w:val="00CA61F9"/>
    <w:rsid w:val="00CB0775"/>
    <w:rsid w:val="00CB2EF4"/>
    <w:rsid w:val="00CB360C"/>
    <w:rsid w:val="00CB55EA"/>
    <w:rsid w:val="00CC00E9"/>
    <w:rsid w:val="00CD193D"/>
    <w:rsid w:val="00CD3422"/>
    <w:rsid w:val="00CD4105"/>
    <w:rsid w:val="00CD6500"/>
    <w:rsid w:val="00CE16DC"/>
    <w:rsid w:val="00CE563A"/>
    <w:rsid w:val="00CE5684"/>
    <w:rsid w:val="00CF12EA"/>
    <w:rsid w:val="00CF30CF"/>
    <w:rsid w:val="00CF3B64"/>
    <w:rsid w:val="00D032E0"/>
    <w:rsid w:val="00D03B3E"/>
    <w:rsid w:val="00D07ABC"/>
    <w:rsid w:val="00D1311E"/>
    <w:rsid w:val="00D2196B"/>
    <w:rsid w:val="00D23523"/>
    <w:rsid w:val="00D23CE0"/>
    <w:rsid w:val="00D30BA6"/>
    <w:rsid w:val="00D31605"/>
    <w:rsid w:val="00D33573"/>
    <w:rsid w:val="00D3647D"/>
    <w:rsid w:val="00D40FA1"/>
    <w:rsid w:val="00D422CB"/>
    <w:rsid w:val="00D43F6C"/>
    <w:rsid w:val="00D44939"/>
    <w:rsid w:val="00D45A63"/>
    <w:rsid w:val="00D50A1E"/>
    <w:rsid w:val="00D510CE"/>
    <w:rsid w:val="00D56A02"/>
    <w:rsid w:val="00D607B7"/>
    <w:rsid w:val="00D6670C"/>
    <w:rsid w:val="00D8505C"/>
    <w:rsid w:val="00D856FE"/>
    <w:rsid w:val="00D86F0B"/>
    <w:rsid w:val="00D908A4"/>
    <w:rsid w:val="00D91094"/>
    <w:rsid w:val="00D9346D"/>
    <w:rsid w:val="00D941ED"/>
    <w:rsid w:val="00D978F3"/>
    <w:rsid w:val="00DB2A20"/>
    <w:rsid w:val="00DB2E74"/>
    <w:rsid w:val="00DB7A49"/>
    <w:rsid w:val="00DC0018"/>
    <w:rsid w:val="00DC584A"/>
    <w:rsid w:val="00DD0F57"/>
    <w:rsid w:val="00DD5BC2"/>
    <w:rsid w:val="00DD683B"/>
    <w:rsid w:val="00DE149C"/>
    <w:rsid w:val="00DE3FE6"/>
    <w:rsid w:val="00DE4658"/>
    <w:rsid w:val="00DE6737"/>
    <w:rsid w:val="00E0385B"/>
    <w:rsid w:val="00E10479"/>
    <w:rsid w:val="00E30847"/>
    <w:rsid w:val="00E32BE4"/>
    <w:rsid w:val="00E32C27"/>
    <w:rsid w:val="00E46675"/>
    <w:rsid w:val="00E47630"/>
    <w:rsid w:val="00E60725"/>
    <w:rsid w:val="00E75713"/>
    <w:rsid w:val="00E77135"/>
    <w:rsid w:val="00E8127E"/>
    <w:rsid w:val="00E828C0"/>
    <w:rsid w:val="00E9294B"/>
    <w:rsid w:val="00E95E0C"/>
    <w:rsid w:val="00EA300A"/>
    <w:rsid w:val="00EC2AC9"/>
    <w:rsid w:val="00EC3D73"/>
    <w:rsid w:val="00EC66AA"/>
    <w:rsid w:val="00ED5675"/>
    <w:rsid w:val="00EE141A"/>
    <w:rsid w:val="00EF0154"/>
    <w:rsid w:val="00EF4530"/>
    <w:rsid w:val="00EF7438"/>
    <w:rsid w:val="00F01743"/>
    <w:rsid w:val="00F06852"/>
    <w:rsid w:val="00F06D54"/>
    <w:rsid w:val="00F07261"/>
    <w:rsid w:val="00F0787F"/>
    <w:rsid w:val="00F14048"/>
    <w:rsid w:val="00F22F5D"/>
    <w:rsid w:val="00F26040"/>
    <w:rsid w:val="00F3201A"/>
    <w:rsid w:val="00F33807"/>
    <w:rsid w:val="00F34E94"/>
    <w:rsid w:val="00F36003"/>
    <w:rsid w:val="00F361EF"/>
    <w:rsid w:val="00F44164"/>
    <w:rsid w:val="00F635B7"/>
    <w:rsid w:val="00F6484E"/>
    <w:rsid w:val="00F67866"/>
    <w:rsid w:val="00F72DC8"/>
    <w:rsid w:val="00F72E49"/>
    <w:rsid w:val="00F73CDB"/>
    <w:rsid w:val="00F80C4B"/>
    <w:rsid w:val="00F858C2"/>
    <w:rsid w:val="00F87173"/>
    <w:rsid w:val="00FA098D"/>
    <w:rsid w:val="00FA5EE5"/>
    <w:rsid w:val="00FB2E88"/>
    <w:rsid w:val="00FC16CC"/>
    <w:rsid w:val="00FC586B"/>
    <w:rsid w:val="00FC6961"/>
    <w:rsid w:val="00FE08E3"/>
    <w:rsid w:val="00FE2CEA"/>
    <w:rsid w:val="00FE7659"/>
    <w:rsid w:val="00FF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1A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2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390</Words>
  <Characters>2150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Gimena Molina</dc:creator>
  <cp:keywords/>
  <dc:description/>
  <cp:lastModifiedBy>Montse Gimena</cp:lastModifiedBy>
  <cp:revision>21</cp:revision>
  <cp:lastPrinted>2021-12-29T12:39:00Z</cp:lastPrinted>
  <dcterms:created xsi:type="dcterms:W3CDTF">2025-03-07T06:27:00Z</dcterms:created>
  <dcterms:modified xsi:type="dcterms:W3CDTF">2025-03-07T09:39:00Z</dcterms:modified>
</cp:coreProperties>
</file>